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FD9EC9" w14:textId="77777777" w:rsidR="00DD279E" w:rsidRDefault="00DD522A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 xml:space="preserve">  TECHNOLOGY GRADE 7 – CAPS</w:t>
      </w:r>
    </w:p>
    <w:p w14:paraId="37C15A5D" w14:textId="77777777" w:rsidR="00DD279E" w:rsidRDefault="00DD522A">
      <w:pPr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2023-2024 Pace Setter</w:t>
      </w:r>
    </w:p>
    <w:p w14:paraId="0FB4775B" w14:textId="3BB5AFAD" w:rsidR="00DD279E" w:rsidRDefault="00DD522A">
      <w:pPr>
        <w:pStyle w:val="Heading1"/>
        <w:jc w:val="left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Teacher: </w:t>
      </w:r>
      <w:bookmarkStart w:id="0" w:name="_GoBack"/>
      <w:bookmarkEnd w:id="0"/>
    </w:p>
    <w:p w14:paraId="1953A22C" w14:textId="77777777" w:rsidR="00DD279E" w:rsidRDefault="00DD279E">
      <w:pPr>
        <w:rPr>
          <w:rFonts w:ascii="Arial" w:eastAsia="Arial" w:hAnsi="Arial" w:cs="Arial"/>
          <w:sz w:val="20"/>
          <w:szCs w:val="20"/>
        </w:rPr>
      </w:pPr>
    </w:p>
    <w:tbl>
      <w:tblPr>
        <w:tblStyle w:val="a"/>
        <w:tblW w:w="10092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20"/>
        <w:gridCol w:w="945"/>
        <w:gridCol w:w="1261"/>
        <w:gridCol w:w="1261"/>
        <w:gridCol w:w="3784"/>
        <w:gridCol w:w="1421"/>
      </w:tblGrid>
      <w:tr w:rsidR="00DD279E" w14:paraId="2E952AB4" w14:textId="77777777" w:rsidTr="00DB178C">
        <w:trPr>
          <w:trHeight w:val="596"/>
          <w:jc w:val="center"/>
        </w:trPr>
        <w:tc>
          <w:tcPr>
            <w:tcW w:w="1420" w:type="dxa"/>
            <w:shd w:val="clear" w:color="auto" w:fill="F2F2F2"/>
            <w:vAlign w:val="center"/>
          </w:tcPr>
          <w:p w14:paraId="388129BB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  <w:p w14:paraId="4E2ACA2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Month</w:t>
            </w:r>
          </w:p>
        </w:tc>
        <w:tc>
          <w:tcPr>
            <w:tcW w:w="945" w:type="dxa"/>
            <w:shd w:val="clear" w:color="auto" w:fill="F2F2F2"/>
            <w:vAlign w:val="center"/>
          </w:tcPr>
          <w:p w14:paraId="5A9AA84A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No. of weeks</w:t>
            </w:r>
          </w:p>
        </w:tc>
        <w:tc>
          <w:tcPr>
            <w:tcW w:w="1261" w:type="dxa"/>
            <w:shd w:val="clear" w:color="auto" w:fill="F2F2F2"/>
            <w:vAlign w:val="center"/>
          </w:tcPr>
          <w:p w14:paraId="7A370276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Dates</w:t>
            </w:r>
          </w:p>
        </w:tc>
        <w:tc>
          <w:tcPr>
            <w:tcW w:w="1261" w:type="dxa"/>
            <w:shd w:val="clear" w:color="auto" w:fill="F2F2F2"/>
            <w:vAlign w:val="center"/>
          </w:tcPr>
          <w:p w14:paraId="2B665211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Term</w:t>
            </w:r>
          </w:p>
        </w:tc>
        <w:tc>
          <w:tcPr>
            <w:tcW w:w="3784" w:type="dxa"/>
            <w:shd w:val="clear" w:color="auto" w:fill="F2F2F2"/>
            <w:vAlign w:val="center"/>
          </w:tcPr>
          <w:p w14:paraId="0F6730E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Content</w:t>
            </w:r>
          </w:p>
        </w:tc>
        <w:tc>
          <w:tcPr>
            <w:tcW w:w="1421" w:type="dxa"/>
            <w:shd w:val="clear" w:color="auto" w:fill="F2F2F2"/>
          </w:tcPr>
          <w:p w14:paraId="04CC599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Date completed</w:t>
            </w:r>
          </w:p>
        </w:tc>
      </w:tr>
      <w:tr w:rsidR="00DD279E" w14:paraId="1E07A7D6" w14:textId="77777777" w:rsidTr="00DB178C">
        <w:trPr>
          <w:trHeight w:val="60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2B940E1D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January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69EE366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2A97B9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261" w:type="dxa"/>
            <w:vMerge w:val="restart"/>
            <w:shd w:val="clear" w:color="auto" w:fill="auto"/>
            <w:vAlign w:val="center"/>
          </w:tcPr>
          <w:p w14:paraId="6AF6FA7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FF474E3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034FC77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BC6061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6E4AEA5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E0CD5AF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D6E7EC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3018654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C8B4B04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6C98DBB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D4EF808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98E0E1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9C06C1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6007EDC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C0F8E1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BCB1632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91F5015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1502041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9F2234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940F19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B81765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0A6AA52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4E0F224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4B62D9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BFEC906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Term 1 (10weeks)</w:t>
            </w:r>
          </w:p>
          <w:p w14:paraId="2872D19C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7E00CD6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9594C4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1D108A8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B45D0F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06EC64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4B9C998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677955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4A95BF6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039C40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32254A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7174EA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4317B23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94DF47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EA736F1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FF3959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EBF8E9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35CEEA1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DF6372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9AF0772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ABD7B4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32301F7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B34516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122C9B6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EA10C14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359479D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31D1E8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F295910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04ABF37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E9652F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Term 2 </w:t>
            </w:r>
          </w:p>
          <w:p w14:paraId="17F960C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(11 weeks)</w:t>
            </w:r>
          </w:p>
          <w:p w14:paraId="5501F813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4796C592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E26559E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FAF779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298C0352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B68395A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86D265B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3E656A38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3A8B52B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0A3B0FC3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6D856DA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488A6B7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97072D5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9F1F945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12F4A622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4E962691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15255B3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7EAEA9BC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0DB29F4A" w14:textId="77777777" w:rsidR="00DD279E" w:rsidRDefault="00DD279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8959574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3D934621" w14:textId="77777777" w:rsidR="00DD279E" w:rsidRDefault="00DD279E">
            <w:pPr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55F6224C" w14:textId="77777777" w:rsidR="00DD279E" w:rsidRDefault="00DD522A">
            <w:pPr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Term 3 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 xml:space="preserve">   (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11 weeks) </w:t>
            </w:r>
          </w:p>
          <w:p w14:paraId="5E8EB44B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  <w:p w14:paraId="23A796A9" w14:textId="77777777" w:rsidR="00DD279E" w:rsidRDefault="00DD279E">
            <w:pPr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F4B9D1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>Problem scenario for PAT through IDMEC processes</w:t>
            </w:r>
          </w:p>
          <w:p w14:paraId="42D5A6E9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19711DB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</w:tcPr>
          <w:p w14:paraId="238E1D5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32B5F03C" w14:textId="77777777" w:rsidTr="00DB178C">
        <w:trPr>
          <w:trHeight w:val="681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26BE7670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73D27B4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6CD055C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F772D8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A1A481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Simple mechanisms</w:t>
            </w:r>
          </w:p>
          <w:p w14:paraId="0D4D89F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Levers, Mechanical Advantage, first class levers </w:t>
            </w:r>
          </w:p>
          <w:p w14:paraId="72B2346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Case study</w:t>
            </w:r>
          </w:p>
        </w:tc>
        <w:tc>
          <w:tcPr>
            <w:tcW w:w="1421" w:type="dxa"/>
          </w:tcPr>
          <w:p w14:paraId="39920AD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06F9812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08CDEE6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February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5F3F1578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12277DB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3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00E2574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9BF9C6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Second and Third - class levers (1 hour)</w:t>
            </w:r>
          </w:p>
          <w:p w14:paraId="16E0A77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Characteristics and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learners demonstrate models of second and third - class levers.</w:t>
            </w:r>
          </w:p>
          <w:p w14:paraId="4384431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Practical investigation on Levers and Linkages (1 hour)</w:t>
            </w:r>
          </w:p>
        </w:tc>
        <w:tc>
          <w:tcPr>
            <w:tcW w:w="1421" w:type="dxa"/>
          </w:tcPr>
          <w:p w14:paraId="440F77B1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5C78F8AB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7429AB0D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7D93FA9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1028AF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4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99AF50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58B72E0A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Pneumatics and Hydraulics</w:t>
            </w:r>
          </w:p>
          <w:p w14:paraId="066E125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To obtain mechanical advantage</w:t>
            </w:r>
          </w:p>
          <w:p w14:paraId="47C1A1B7" w14:textId="77777777" w:rsidR="00DD279E" w:rsidRDefault="00DD522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72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Practical investigations</w:t>
            </w:r>
          </w:p>
        </w:tc>
        <w:tc>
          <w:tcPr>
            <w:tcW w:w="1421" w:type="dxa"/>
          </w:tcPr>
          <w:p w14:paraId="6A65BFB8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3A57EB44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27E89782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109127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41660E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5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991746A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C2BB3F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Design </w:t>
            </w:r>
          </w:p>
          <w:p w14:paraId="33A4D49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design brief, </w:t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specification, constrains, initial idea sketches, choosing the best design, selecting materials</w:t>
            </w:r>
          </w:p>
          <w:p w14:paraId="557B88A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design considerations</w:t>
            </w:r>
          </w:p>
          <w:p w14:paraId="7F356D0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FA50FB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3257F7E8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59E9741B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6C1818E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3815C97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6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4CA100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6D6C507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Introduction to graphic Communication: Purpose of graphics, Conventions, Sketching and working drawings</w:t>
            </w:r>
          </w:p>
          <w:p w14:paraId="48514C2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3D oblique</w:t>
            </w:r>
          </w:p>
        </w:tc>
        <w:tc>
          <w:tcPr>
            <w:tcW w:w="1421" w:type="dxa"/>
          </w:tcPr>
          <w:p w14:paraId="71E326E4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065EB56F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73CE5B8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March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4E99C7C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C92A5DD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7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0F1F770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DAE49B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Develop a working drawing of hydraulic-syringe</w:t>
            </w:r>
          </w:p>
          <w:p w14:paraId="224FF7D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Draw a 3D drawing</w:t>
            </w:r>
          </w:p>
          <w:p w14:paraId="70E473E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Draw a working drawing in 2D</w:t>
            </w:r>
          </w:p>
        </w:tc>
        <w:tc>
          <w:tcPr>
            <w:tcW w:w="1421" w:type="dxa"/>
          </w:tcPr>
          <w:p w14:paraId="073E9174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69EDB45" w14:textId="77777777" w:rsidTr="00DB178C">
        <w:trPr>
          <w:trHeight w:val="45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7A630FD4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4563342C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9D5551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8 - 9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582D929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75E93A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Making of a simple working model</w:t>
            </w:r>
          </w:p>
        </w:tc>
        <w:tc>
          <w:tcPr>
            <w:tcW w:w="1421" w:type="dxa"/>
          </w:tcPr>
          <w:p w14:paraId="32529EB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096006AE" w14:textId="77777777" w:rsidTr="00DB178C">
        <w:trPr>
          <w:trHeight w:val="408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374EC04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6333584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3CF937C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10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D59CC26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8F987F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Revision and consolidation</w:t>
            </w:r>
          </w:p>
        </w:tc>
        <w:tc>
          <w:tcPr>
            <w:tcW w:w="1421" w:type="dxa"/>
          </w:tcPr>
          <w:p w14:paraId="27E14D5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42CFA45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43ECE40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April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71F5B251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79C6C75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59D9F61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9C2FE6B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Definition and purpose of structures</w:t>
            </w:r>
          </w:p>
          <w:p w14:paraId="68A7007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Classification of structures</w:t>
            </w:r>
          </w:p>
          <w:p w14:paraId="69CA053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Types of structures</w:t>
            </w:r>
          </w:p>
        </w:tc>
        <w:tc>
          <w:tcPr>
            <w:tcW w:w="1421" w:type="dxa"/>
          </w:tcPr>
          <w:p w14:paraId="0637C27D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317E9F4B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6C8A0021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533F4B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540CF27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257D281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E334F57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Investigate a cell phone tower</w:t>
            </w:r>
          </w:p>
          <w:p w14:paraId="2177AA74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study: examine existing towers</w:t>
            </w:r>
          </w:p>
          <w:p w14:paraId="06D2E28F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study: study photographs of existing cell phone towers</w:t>
            </w:r>
          </w:p>
          <w:p w14:paraId="634A473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Class discussion</w:t>
            </w:r>
          </w:p>
        </w:tc>
        <w:tc>
          <w:tcPr>
            <w:tcW w:w="1421" w:type="dxa"/>
          </w:tcPr>
          <w:p w14:paraId="3399E1F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1BB0EE43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61B1BC90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7A9BC29D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4860D3A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Week 3 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65B63E36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B7D9D2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 1: existing designs-examine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features of a school desk</w:t>
            </w:r>
          </w:p>
          <w:p w14:paraId="3D02742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 2: existing designs-examine the existing product (FM radio/cell phone)</w:t>
            </w:r>
          </w:p>
          <w:p w14:paraId="222DC7B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Evaluate  </w:t>
            </w:r>
          </w:p>
          <w:p w14:paraId="51548EE0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1" w:type="dxa"/>
          </w:tcPr>
          <w:p w14:paraId="33FA12D3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9614BB3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6DB1505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 xml:space="preserve">May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4664D953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5F22164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4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54F7C3C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01FA4C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Scenario on cell phone towers</w:t>
            </w:r>
          </w:p>
          <w:p w14:paraId="19024D0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Action research- to stiffen materials/structures</w:t>
            </w:r>
          </w:p>
          <w:p w14:paraId="0852B9E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Practical activity 1 – stiffen by </w:t>
            </w:r>
            <w:r>
              <w:rPr>
                <w:rFonts w:ascii="Arial" w:eastAsia="Arial" w:hAnsi="Arial" w:cs="Arial"/>
                <w:sz w:val="20"/>
                <w:szCs w:val="20"/>
              </w:rPr>
              <w:t>tubing</w:t>
            </w:r>
          </w:p>
          <w:p w14:paraId="68B18B2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 activity 2 – stiffen by folding</w:t>
            </w:r>
          </w:p>
          <w:p w14:paraId="7E3473F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 activity 3 – stiffen by triangulation</w:t>
            </w:r>
          </w:p>
        </w:tc>
        <w:tc>
          <w:tcPr>
            <w:tcW w:w="1421" w:type="dxa"/>
          </w:tcPr>
          <w:p w14:paraId="3D52B7C8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0B6A327B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14A1D5EA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F983B3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E247237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5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73E7B8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315B1D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Write a design brief (done individually)</w:t>
            </w:r>
          </w:p>
          <w:p w14:paraId="3253C5F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Note 1- cell phone tower consisting of struts</w:t>
            </w:r>
          </w:p>
          <w:p w14:paraId="52DD83AB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Note 2- design ideas that blends in with environment, </w:t>
            </w:r>
            <w:r>
              <w:rPr>
                <w:rFonts w:ascii="Arial" w:eastAsia="Arial" w:hAnsi="Arial" w:cs="Arial"/>
                <w:sz w:val="20"/>
                <w:szCs w:val="20"/>
              </w:rPr>
              <w:t>avoiding visual pollution</w:t>
            </w:r>
          </w:p>
          <w:p w14:paraId="17111E2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Sketch initial ideas</w:t>
            </w:r>
          </w:p>
          <w:p w14:paraId="06BE684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Draw the two ideas using oblique projection</w:t>
            </w:r>
          </w:p>
          <w:p w14:paraId="51B348C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1" w:type="dxa"/>
          </w:tcPr>
          <w:p w14:paraId="65FBE41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2324A7C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041F504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4057AB74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E595E0C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6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579FB8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3B4408A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Learners form groups to examine and discuss various design ideas</w:t>
            </w:r>
          </w:p>
          <w:p w14:paraId="651CD2AF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Individual learners adapt their own design ideas</w:t>
            </w:r>
          </w:p>
        </w:tc>
        <w:tc>
          <w:tcPr>
            <w:tcW w:w="1421" w:type="dxa"/>
          </w:tcPr>
          <w:p w14:paraId="1DCB7AC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0F80FBCC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7E604C3D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4F59AE2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E7B00E2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7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FDDBB7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86D842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Making </w:t>
            </w:r>
          </w:p>
          <w:p w14:paraId="2C7356F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Include working </w:t>
            </w:r>
            <w:r>
              <w:rPr>
                <w:rFonts w:ascii="Arial" w:eastAsia="Arial" w:hAnsi="Arial" w:cs="Arial"/>
                <w:sz w:val="20"/>
                <w:szCs w:val="20"/>
              </w:rPr>
              <w:t>drawings, choosing materials and tools</w:t>
            </w:r>
          </w:p>
        </w:tc>
        <w:tc>
          <w:tcPr>
            <w:tcW w:w="1421" w:type="dxa"/>
          </w:tcPr>
          <w:p w14:paraId="5FDBD4D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58AFA8A9" w14:textId="77777777" w:rsidTr="00DB178C">
        <w:trPr>
          <w:trHeight w:val="866"/>
          <w:jc w:val="center"/>
        </w:trPr>
        <w:tc>
          <w:tcPr>
            <w:tcW w:w="1420" w:type="dxa"/>
            <w:shd w:val="clear" w:color="auto" w:fill="auto"/>
            <w:vAlign w:val="center"/>
          </w:tcPr>
          <w:p w14:paraId="624883B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June </w:t>
            </w:r>
          </w:p>
        </w:tc>
        <w:tc>
          <w:tcPr>
            <w:tcW w:w="945" w:type="dxa"/>
            <w:shd w:val="clear" w:color="auto" w:fill="auto"/>
            <w:vAlign w:val="center"/>
          </w:tcPr>
          <w:p w14:paraId="12F2160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6C44628F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8 - 11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685FB7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D0DC7D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Revision and consolidation of Term 1 and 2 in preparation for the formal test</w:t>
            </w:r>
          </w:p>
          <w:p w14:paraId="04B896B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Administration of the test</w:t>
            </w:r>
          </w:p>
          <w:p w14:paraId="387ABDE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Revision of concepts: stiffening of materials and frame structures</w:t>
            </w:r>
          </w:p>
        </w:tc>
        <w:tc>
          <w:tcPr>
            <w:tcW w:w="1421" w:type="dxa"/>
          </w:tcPr>
          <w:p w14:paraId="57D31A95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6F577397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65E62FC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July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4AC339E9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3E9172F7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6CF446F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2537EB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Scenario on a scrap metal dealer sorting magnetic and non-magnetic metals into separate piles for recycling.</w:t>
            </w:r>
          </w:p>
          <w:p w14:paraId="0832398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study: examining pictures of cranes</w:t>
            </w:r>
          </w:p>
        </w:tc>
        <w:tc>
          <w:tcPr>
            <w:tcW w:w="1421" w:type="dxa"/>
          </w:tcPr>
          <w:p w14:paraId="09D5EFA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03CE3FC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08FA623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896A34A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602F00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9BFF5F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44BFD5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Investigation on what is magnetism?</w:t>
            </w:r>
          </w:p>
          <w:p w14:paraId="1243C39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Practical investigation: different typed of permanent </w:t>
            </w:r>
            <w:r>
              <w:rPr>
                <w:rFonts w:ascii="Arial" w:eastAsia="Arial" w:hAnsi="Arial" w:cs="Arial"/>
                <w:sz w:val="20"/>
                <w:szCs w:val="20"/>
              </w:rPr>
              <w:t>magnetisms</w:t>
            </w:r>
          </w:p>
          <w:p w14:paraId="4CB2189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 investigation: magnetic and non-magnetics metals</w:t>
            </w:r>
          </w:p>
          <w:p w14:paraId="676567C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Case study: recycling scrap metals</w:t>
            </w:r>
          </w:p>
          <w:p w14:paraId="384B868D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1" w:type="dxa"/>
          </w:tcPr>
          <w:p w14:paraId="4475A4B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06E5D924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6B031CC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7173DD3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August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04FAD94F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66F5A1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3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8DF9BD1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55695FA4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Simple electric circuits</w:t>
            </w:r>
          </w:p>
          <w:p w14:paraId="4686F1B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Practical: learners work in groups to make a simple circuit as demonstrated</w:t>
            </w:r>
          </w:p>
          <w:p w14:paraId="41F2E85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Circuit diagram: learners </w:t>
            </w:r>
            <w:r>
              <w:rPr>
                <w:rFonts w:ascii="Arial" w:eastAsia="Arial" w:hAnsi="Arial" w:cs="Arial"/>
                <w:sz w:val="20"/>
                <w:szCs w:val="20"/>
              </w:rPr>
              <w:t>draw using correct symbols of components</w:t>
            </w:r>
          </w:p>
        </w:tc>
        <w:tc>
          <w:tcPr>
            <w:tcW w:w="1421" w:type="dxa"/>
          </w:tcPr>
          <w:p w14:paraId="1EC85807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7DD614E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3AC7F054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35B8D7A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A4F3553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4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BBD66E1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C208248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Practical demonstration</w:t>
            </w:r>
          </w:p>
          <w:p w14:paraId="1632D50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Making of a simple electromagnetism</w:t>
            </w:r>
          </w:p>
          <w:p w14:paraId="372260D4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Write a design brief</w:t>
            </w:r>
          </w:p>
          <w:p w14:paraId="3CE97A3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Sketch two possible crane designs</w:t>
            </w:r>
          </w:p>
          <w:p w14:paraId="6402313F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Draw a circuit diagram for electromagnet</w:t>
            </w:r>
          </w:p>
        </w:tc>
        <w:tc>
          <w:tcPr>
            <w:tcW w:w="1421" w:type="dxa"/>
          </w:tcPr>
          <w:p w14:paraId="4328309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4D835FF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02EAD39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5C505A1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275B1ED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5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837CA06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F4E195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Introductory lesson: a complex </w:t>
            </w:r>
            <w:r>
              <w:rPr>
                <w:rFonts w:ascii="Arial" w:eastAsia="Arial" w:hAnsi="Arial" w:cs="Arial"/>
                <w:sz w:val="20"/>
                <w:szCs w:val="20"/>
              </w:rPr>
              <w:t>machinery, designed to give the user Mechanical Advantage, the crank and the pulley</w:t>
            </w:r>
          </w:p>
          <w:p w14:paraId="722E7A7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Revision </w:t>
            </w:r>
          </w:p>
        </w:tc>
        <w:tc>
          <w:tcPr>
            <w:tcW w:w="1421" w:type="dxa"/>
          </w:tcPr>
          <w:p w14:paraId="7C1DF8A1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82D1FA7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159C34B5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49EB8A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781EC1A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 6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EF7D51F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14B7DB9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Revision: 3D oblique drawing technique, line types, scale, dimensions</w:t>
            </w:r>
          </w:p>
          <w:p w14:paraId="6C709EE0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Drawing; learners use Oblique technique to draw an idea for the crane chosen from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the two ideas, this should be drawn on a squared/quadrant paper.</w:t>
            </w:r>
          </w:p>
          <w:p w14:paraId="378BE1D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Flow chart: each learner has to work out a flow chart detailing the sequence.</w:t>
            </w:r>
          </w:p>
        </w:tc>
        <w:tc>
          <w:tcPr>
            <w:tcW w:w="1421" w:type="dxa"/>
          </w:tcPr>
          <w:p w14:paraId="0C642005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40E27C8D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76244094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September </w:t>
            </w:r>
          </w:p>
          <w:p w14:paraId="67CE51CB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7124C577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AB85593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7 – 8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7CB7BF3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0309B5F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working model: should be made out of simple materials</w:t>
            </w:r>
          </w:p>
          <w:p w14:paraId="53C54A1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Electromagnet </w:t>
            </w:r>
          </w:p>
          <w:p w14:paraId="52B7AE7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Crane </w:t>
            </w:r>
          </w:p>
        </w:tc>
        <w:tc>
          <w:tcPr>
            <w:tcW w:w="1421" w:type="dxa"/>
          </w:tcPr>
          <w:p w14:paraId="6BAC025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4EE799D4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4BD108DC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2D4DBF62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AB3D5D1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9 – 10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01E63C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8E6B39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Learners evaluate a product made /constructed</w:t>
            </w:r>
          </w:p>
          <w:p w14:paraId="3585849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Each learner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develop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and uses rubrics to evaluate the product</w:t>
            </w:r>
          </w:p>
          <w:p w14:paraId="5E3BCAE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Teams presents their product.</w:t>
            </w:r>
          </w:p>
          <w:p w14:paraId="36E3CF0B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1" w:type="dxa"/>
          </w:tcPr>
          <w:p w14:paraId="5C8AABA4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1BB9A06C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26053F65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325DD651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4F3A5FC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11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233961B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0125051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Consolidation/revision </w:t>
            </w:r>
          </w:p>
        </w:tc>
        <w:tc>
          <w:tcPr>
            <w:tcW w:w="1421" w:type="dxa"/>
          </w:tcPr>
          <w:p w14:paraId="49A00A58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F4B66CF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3B4C0987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October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6F16660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954AFD3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50E9FB9B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B664DD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Investigation on emergency situations that can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lead to refugees</w:t>
            </w:r>
          </w:p>
          <w:p w14:paraId="5EC5E7FB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Situations and problems leading to refugees</w:t>
            </w:r>
          </w:p>
          <w:p w14:paraId="69617A1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are their needs for food and shelter</w:t>
            </w:r>
          </w:p>
          <w:p w14:paraId="5B95085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1421" w:type="dxa"/>
          </w:tcPr>
          <w:p w14:paraId="7F6DB87C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1E2C008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7AB3CD1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5ED0E165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0E63D64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2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721366B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03176A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Processing food: emergency food</w:t>
            </w:r>
          </w:p>
          <w:p w14:paraId="44A2691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Investigation of types of food to be supplied</w:t>
            </w:r>
          </w:p>
          <w:p w14:paraId="25A78C6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Design brief with the specifications of the type and </w:t>
            </w:r>
            <w:r>
              <w:rPr>
                <w:rFonts w:ascii="Arial" w:eastAsia="Arial" w:hAnsi="Arial" w:cs="Arial"/>
                <w:sz w:val="20"/>
                <w:szCs w:val="20"/>
              </w:rPr>
              <w:t>quantities of food needed</w:t>
            </w:r>
          </w:p>
          <w:p w14:paraId="27C2F3FC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Design: list of nutritious ingredients</w:t>
            </w:r>
          </w:p>
        </w:tc>
        <w:tc>
          <w:tcPr>
            <w:tcW w:w="1421" w:type="dxa"/>
          </w:tcPr>
          <w:p w14:paraId="7D16E1D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5BD6CB28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22EDE553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1B8362B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A6EDDD9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3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A419FBB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329990DE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Learners write the sequence of manufacture for the process of preparing one item from the meals described.</w:t>
            </w:r>
          </w:p>
          <w:p w14:paraId="4857568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Learners prepare the selected meal</w:t>
            </w:r>
          </w:p>
          <w:p w14:paraId="599EAC77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They evaluate the item/meal in terms of flavour, texture and nutritional value </w:t>
            </w:r>
          </w:p>
        </w:tc>
        <w:tc>
          <w:tcPr>
            <w:tcW w:w="1421" w:type="dxa"/>
          </w:tcPr>
          <w:p w14:paraId="374B3902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658D7F6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5A3C97AB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November</w:t>
            </w:r>
          </w:p>
          <w:p w14:paraId="619368A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  <w:p w14:paraId="6F233106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341CA94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4A9679B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4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9C8E795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7B69012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Investigation: clothing worn by people in specialised occupations</w:t>
            </w:r>
          </w:p>
          <w:p w14:paraId="065D9CE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Investigate on: textile worn by fire fighters and members of NSRI</w:t>
            </w:r>
          </w:p>
        </w:tc>
        <w:tc>
          <w:tcPr>
            <w:tcW w:w="1421" w:type="dxa"/>
          </w:tcPr>
          <w:p w14:paraId="5058B65C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118C2B71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4961F1D3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4D87166D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52742738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5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D115E1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E5394E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Scenario </w:t>
            </w:r>
            <w:r>
              <w:rPr>
                <w:rFonts w:ascii="Arial" w:eastAsia="Arial" w:hAnsi="Arial" w:cs="Arial"/>
                <w:sz w:val="20"/>
                <w:szCs w:val="20"/>
              </w:rPr>
              <w:t>on tragic shack fires or natural disasters like floods/earthquakes/political strife may create the need for emergency shelters to be erected for the victims.</w:t>
            </w:r>
          </w:p>
          <w:p w14:paraId="57839DF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Design and make a simple emergency shelter</w:t>
            </w:r>
          </w:p>
          <w:p w14:paraId="6F4FA382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Follow the specification of the shelter</w:t>
            </w:r>
          </w:p>
        </w:tc>
        <w:tc>
          <w:tcPr>
            <w:tcW w:w="1421" w:type="dxa"/>
          </w:tcPr>
          <w:p w14:paraId="5D409475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D683159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496B46D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3389C08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46AC091B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6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50E639A2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B3DDA1D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Investigation</w:t>
            </w:r>
          </w:p>
          <w:p w14:paraId="7EE55157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Materials and building techniques used by indigenous people in building houses in rural South Africa</w:t>
            </w:r>
          </w:p>
          <w:p w14:paraId="3E6E696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What chemicals can waterproof a textile like canvas</w:t>
            </w:r>
          </w:p>
          <w:p w14:paraId="2CCE2C0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Burning characteristics of various textile.</w:t>
            </w:r>
          </w:p>
        </w:tc>
        <w:tc>
          <w:tcPr>
            <w:tcW w:w="1421" w:type="dxa"/>
          </w:tcPr>
          <w:p w14:paraId="7C7B9DF8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498854C5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1139FFB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79140E42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1173E0B5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7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580346E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2682E09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Design brief</w:t>
            </w:r>
          </w:p>
          <w:p w14:paraId="31BAF373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Design: a sketch design of emergency shelter </w:t>
            </w:r>
          </w:p>
        </w:tc>
        <w:tc>
          <w:tcPr>
            <w:tcW w:w="1421" w:type="dxa"/>
          </w:tcPr>
          <w:p w14:paraId="6C1A56FF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558FC11C" w14:textId="77777777" w:rsidTr="00DB178C">
        <w:trPr>
          <w:trHeight w:val="866"/>
          <w:jc w:val="center"/>
        </w:trPr>
        <w:tc>
          <w:tcPr>
            <w:tcW w:w="1420" w:type="dxa"/>
            <w:vMerge w:val="restart"/>
            <w:shd w:val="clear" w:color="auto" w:fill="auto"/>
            <w:vAlign w:val="center"/>
          </w:tcPr>
          <w:p w14:paraId="0E28E53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lastRenderedPageBreak/>
              <w:t xml:space="preserve">December </w:t>
            </w:r>
          </w:p>
        </w:tc>
        <w:tc>
          <w:tcPr>
            <w:tcW w:w="945" w:type="dxa"/>
            <w:vMerge w:val="restart"/>
            <w:shd w:val="clear" w:color="auto" w:fill="auto"/>
            <w:vAlign w:val="center"/>
          </w:tcPr>
          <w:p w14:paraId="51EDDB59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261" w:type="dxa"/>
            <w:shd w:val="clear" w:color="auto" w:fill="auto"/>
            <w:vAlign w:val="center"/>
          </w:tcPr>
          <w:p w14:paraId="2D04CEE8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8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2C827180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2348FF76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Revision of term 3 and 4 work</w:t>
            </w:r>
          </w:p>
        </w:tc>
        <w:tc>
          <w:tcPr>
            <w:tcW w:w="1421" w:type="dxa"/>
          </w:tcPr>
          <w:p w14:paraId="427D220A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31C12D56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06F02318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457F13FA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72E49D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9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05D4A0A5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492388FF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Administering of the year examination/controlled test</w:t>
            </w:r>
          </w:p>
        </w:tc>
        <w:tc>
          <w:tcPr>
            <w:tcW w:w="1421" w:type="dxa"/>
          </w:tcPr>
          <w:p w14:paraId="734B7B2C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29CC4A55" w14:textId="77777777" w:rsidTr="00DB178C">
        <w:trPr>
          <w:trHeight w:val="866"/>
          <w:jc w:val="center"/>
        </w:trPr>
        <w:tc>
          <w:tcPr>
            <w:tcW w:w="1420" w:type="dxa"/>
            <w:vMerge/>
            <w:shd w:val="clear" w:color="auto" w:fill="auto"/>
            <w:vAlign w:val="center"/>
          </w:tcPr>
          <w:p w14:paraId="5AF51AE0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vMerge/>
            <w:shd w:val="clear" w:color="auto" w:fill="auto"/>
            <w:vAlign w:val="center"/>
          </w:tcPr>
          <w:p w14:paraId="0814ED07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25D5DD5E" w14:textId="77777777" w:rsidR="00DD279E" w:rsidRDefault="00DD522A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Week 10</w:t>
            </w: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189A1EFD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6BA3A075" w14:textId="77777777" w:rsidR="00DD279E" w:rsidRDefault="00DD522A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School closure</w:t>
            </w:r>
          </w:p>
        </w:tc>
        <w:tc>
          <w:tcPr>
            <w:tcW w:w="1421" w:type="dxa"/>
          </w:tcPr>
          <w:p w14:paraId="7F4F8C74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  <w:tr w:rsidR="00DD279E" w14:paraId="77CF4679" w14:textId="77777777" w:rsidTr="00DB178C">
        <w:trPr>
          <w:trHeight w:val="866"/>
          <w:jc w:val="center"/>
        </w:trPr>
        <w:tc>
          <w:tcPr>
            <w:tcW w:w="1420" w:type="dxa"/>
            <w:shd w:val="clear" w:color="auto" w:fill="auto"/>
            <w:vAlign w:val="center"/>
          </w:tcPr>
          <w:p w14:paraId="1D4C7307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45" w:type="dxa"/>
            <w:shd w:val="clear" w:color="auto" w:fill="auto"/>
            <w:vAlign w:val="center"/>
          </w:tcPr>
          <w:p w14:paraId="18E58659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shd w:val="clear" w:color="auto" w:fill="auto"/>
            <w:vAlign w:val="center"/>
          </w:tcPr>
          <w:p w14:paraId="385FBDA7" w14:textId="77777777" w:rsidR="00DD279E" w:rsidRDefault="00DD279E">
            <w:pPr>
              <w:spacing w:after="0" w:line="240" w:lineRule="auto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shd w:val="clear" w:color="auto" w:fill="auto"/>
            <w:vAlign w:val="center"/>
          </w:tcPr>
          <w:p w14:paraId="4BFB87C9" w14:textId="77777777" w:rsidR="00DD279E" w:rsidRDefault="00DD279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3784" w:type="dxa"/>
            <w:shd w:val="clear" w:color="auto" w:fill="auto"/>
            <w:vAlign w:val="center"/>
          </w:tcPr>
          <w:p w14:paraId="0B94F4E0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FF0000"/>
                <w:sz w:val="20"/>
                <w:szCs w:val="20"/>
              </w:rPr>
            </w:pPr>
          </w:p>
        </w:tc>
        <w:tc>
          <w:tcPr>
            <w:tcW w:w="1421" w:type="dxa"/>
          </w:tcPr>
          <w:p w14:paraId="6C82FA75" w14:textId="77777777" w:rsidR="00DD279E" w:rsidRDefault="00DD279E">
            <w:pPr>
              <w:spacing w:after="0" w:line="240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</w:tr>
    </w:tbl>
    <w:p w14:paraId="65CF866B" w14:textId="77777777" w:rsidR="00DD279E" w:rsidRDefault="00DD279E">
      <w:pPr>
        <w:rPr>
          <w:rFonts w:ascii="Arial" w:eastAsia="Arial" w:hAnsi="Arial" w:cs="Arial"/>
          <w:sz w:val="20"/>
          <w:szCs w:val="20"/>
        </w:rPr>
      </w:pPr>
    </w:p>
    <w:sectPr w:rsidR="00DD279E">
      <w:footerReference w:type="default" r:id="rId6"/>
      <w:pgSz w:w="11906" w:h="16838"/>
      <w:pgMar w:top="993" w:right="1440" w:bottom="426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A19EF83" w14:textId="77777777" w:rsidR="00DD522A" w:rsidRDefault="00DD522A">
      <w:pPr>
        <w:spacing w:after="0" w:line="240" w:lineRule="auto"/>
      </w:pPr>
      <w:r>
        <w:separator/>
      </w:r>
    </w:p>
  </w:endnote>
  <w:endnote w:type="continuationSeparator" w:id="0">
    <w:p w14:paraId="47B1C08C" w14:textId="77777777" w:rsidR="00DD522A" w:rsidRDefault="00DD5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modern"/>
    <w:notTrueType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3CF6F" w14:textId="77777777" w:rsidR="00DD279E" w:rsidRDefault="00DD522A">
    <w:pPr>
      <w:pBdr>
        <w:top w:val="single" w:sz="4" w:space="1" w:color="D9D9D9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B178C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| </w:t>
    </w:r>
    <w:r>
      <w:rPr>
        <w:color w:val="7F7F7F"/>
      </w:rPr>
      <w:t>Page</w:t>
    </w:r>
  </w:p>
  <w:p w14:paraId="58897624" w14:textId="77777777" w:rsidR="00DD279E" w:rsidRDefault="00DD279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94BD75" w14:textId="77777777" w:rsidR="00DD522A" w:rsidRDefault="00DD522A">
      <w:pPr>
        <w:spacing w:after="0" w:line="240" w:lineRule="auto"/>
      </w:pPr>
      <w:r>
        <w:separator/>
      </w:r>
    </w:p>
  </w:footnote>
  <w:footnote w:type="continuationSeparator" w:id="0">
    <w:p w14:paraId="6A654518" w14:textId="77777777" w:rsidR="00DD522A" w:rsidRDefault="00DD52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79E"/>
    <w:rsid w:val="00097CAA"/>
    <w:rsid w:val="003C3338"/>
    <w:rsid w:val="00C009CE"/>
    <w:rsid w:val="00DB178C"/>
    <w:rsid w:val="00DD279E"/>
    <w:rsid w:val="00DD522A"/>
    <w:rsid w:val="00F24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55FE2F"/>
  <w15:docId w15:val="{F98E7EA7-5ADE-4D99-8A97-2F20323F3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ZA" w:eastAsia="en-Z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spacing w:after="0" w:line="240" w:lineRule="auto"/>
      <w:jc w:val="center"/>
      <w:outlineLvl w:val="0"/>
    </w:pPr>
    <w:rPr>
      <w:rFonts w:ascii="Book Antiqua" w:eastAsia="Book Antiqua" w:hAnsi="Book Antiqua" w:cs="Book Antiqua"/>
      <w:b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813</Words>
  <Characters>4636</Characters>
  <Application>Microsoft Office Word</Application>
  <DocSecurity>0</DocSecurity>
  <Lines>38</Lines>
  <Paragraphs>10</Paragraphs>
  <ScaleCrop>false</ScaleCrop>
  <Company/>
  <LinksUpToDate>false</LinksUpToDate>
  <CharactersWithSpaces>5439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Asemahle</cp:lastModifiedBy>
  <cp:revision>5</cp:revision>
  <dcterms:created xsi:type="dcterms:W3CDTF">2023-04-11T14:15:00Z</dcterms:created>
  <dcterms:modified xsi:type="dcterms:W3CDTF">2025-10-25T18:35:00Z</dcterms:modified>
</cp:coreProperties>
</file>